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C8F" w:rsidRDefault="009D59BB" w:rsidP="00B362E1">
      <w:pPr>
        <w:spacing w:line="240" w:lineRule="auto"/>
        <w:contextualSpacing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noProof/>
          <w:kern w:val="1"/>
          <w:sz w:val="24"/>
          <w:szCs w:val="24"/>
        </w:rPr>
        <w:drawing>
          <wp:anchor distT="0" distB="0" distL="114300" distR="114300" simplePos="0" relativeHeight="251658240" behindDoc="1" locked="1" layoutInCell="1" allowOverlap="1">
            <wp:simplePos x="0" y="0"/>
            <wp:positionH relativeFrom="page">
              <wp:posOffset>-7620</wp:posOffset>
            </wp:positionH>
            <wp:positionV relativeFrom="page">
              <wp:posOffset>13335</wp:posOffset>
            </wp:positionV>
            <wp:extent cx="7492365" cy="10521950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2365" cy="1052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62E1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                                                    </w:t>
      </w: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81367" w:rsidRPr="00D32498" w:rsidRDefault="00781367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32498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3B631E" w:rsidRPr="00A47F3F" w:rsidRDefault="00781367" w:rsidP="00A47F3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32498">
        <w:rPr>
          <w:rFonts w:ascii="Times New Roman" w:hAnsi="Times New Roman" w:cs="Times New Roman"/>
          <w:b/>
          <w:sz w:val="28"/>
          <w:szCs w:val="28"/>
        </w:rPr>
        <w:t>Цель:</w:t>
      </w:r>
      <w:r w:rsidRPr="00A47F3F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3B631E" w:rsidRPr="00A47F3F">
        <w:rPr>
          <w:rFonts w:ascii="Times New Roman" w:hAnsi="Times New Roman" w:cs="Times New Roman"/>
          <w:sz w:val="24"/>
          <w:szCs w:val="24"/>
        </w:rPr>
        <w:t xml:space="preserve"> сформировать у учащихся интерес к математике как науке и на основе соответствующих заданий развивать их математические способности и внутреннюю мотивацию к предмету</w:t>
      </w:r>
    </w:p>
    <w:p w:rsidR="00781367" w:rsidRPr="00A47F3F" w:rsidRDefault="003B631E" w:rsidP="00A47F3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7F3F">
        <w:rPr>
          <w:rFonts w:ascii="Times New Roman" w:hAnsi="Times New Roman" w:cs="Times New Roman"/>
          <w:sz w:val="24"/>
          <w:szCs w:val="24"/>
        </w:rPr>
        <w:t>- развивать математический образ мышления;</w:t>
      </w:r>
      <w:r w:rsidR="00781367" w:rsidRPr="00A47F3F">
        <w:rPr>
          <w:rFonts w:ascii="Times New Roman" w:hAnsi="Times New Roman" w:cs="Times New Roman"/>
          <w:sz w:val="24"/>
          <w:szCs w:val="24"/>
        </w:rPr>
        <w:br/>
      </w:r>
      <w:r w:rsidR="00781367" w:rsidRPr="00D32498">
        <w:rPr>
          <w:rFonts w:ascii="Times New Roman" w:hAnsi="Times New Roman" w:cs="Times New Roman"/>
          <w:b/>
          <w:sz w:val="28"/>
          <w:szCs w:val="28"/>
        </w:rPr>
        <w:t>Задачи:-</w:t>
      </w:r>
      <w:r w:rsidR="00781367" w:rsidRPr="00A47F3F">
        <w:rPr>
          <w:rFonts w:ascii="Times New Roman" w:hAnsi="Times New Roman" w:cs="Times New Roman"/>
          <w:sz w:val="24"/>
          <w:szCs w:val="24"/>
        </w:rPr>
        <w:t>расширять кругозор учащихся в различных областях элементарной математики;</w:t>
      </w:r>
      <w:r w:rsidR="00781367" w:rsidRPr="00A47F3F">
        <w:rPr>
          <w:rFonts w:ascii="Times New Roman" w:hAnsi="Times New Roman" w:cs="Times New Roman"/>
          <w:sz w:val="24"/>
          <w:szCs w:val="24"/>
        </w:rPr>
        <w:br/>
        <w:t>-расширять математические знания в области многозначных чисел;</w:t>
      </w:r>
      <w:r w:rsidR="00781367" w:rsidRPr="00A47F3F">
        <w:rPr>
          <w:rFonts w:ascii="Times New Roman" w:hAnsi="Times New Roman" w:cs="Times New Roman"/>
          <w:sz w:val="24"/>
          <w:szCs w:val="24"/>
        </w:rPr>
        <w:br/>
        <w:t>содействовать умелому использованию символики;</w:t>
      </w:r>
      <w:r w:rsidR="00781367" w:rsidRPr="00A47F3F">
        <w:rPr>
          <w:rFonts w:ascii="Times New Roman" w:hAnsi="Times New Roman" w:cs="Times New Roman"/>
          <w:sz w:val="24"/>
          <w:szCs w:val="24"/>
        </w:rPr>
        <w:br/>
        <w:t>-учить правильно применять математическую терминологию;</w:t>
      </w:r>
      <w:r w:rsidR="00781367" w:rsidRPr="00A47F3F">
        <w:rPr>
          <w:rFonts w:ascii="Times New Roman" w:hAnsi="Times New Roman" w:cs="Times New Roman"/>
          <w:sz w:val="24"/>
          <w:szCs w:val="24"/>
        </w:rPr>
        <w:br/>
        <w:t>-развивать умения отвлекаться от всех качественных сторон и явлений, сосредоточивая внимание на количественных сторонах;</w:t>
      </w:r>
      <w:r w:rsidR="00781367" w:rsidRPr="00A47F3F">
        <w:rPr>
          <w:rFonts w:ascii="Times New Roman" w:hAnsi="Times New Roman" w:cs="Times New Roman"/>
          <w:sz w:val="24"/>
          <w:szCs w:val="24"/>
        </w:rPr>
        <w:br/>
        <w:t>-уметь делать доступные выводы и обобщения, обосновывать собственные мысли.</w:t>
      </w:r>
    </w:p>
    <w:p w:rsidR="00781367" w:rsidRPr="00A47F3F" w:rsidRDefault="00781367" w:rsidP="00A47F3F">
      <w:pPr>
        <w:spacing w:line="240" w:lineRule="auto"/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81367" w:rsidRPr="00D32498" w:rsidRDefault="00781367" w:rsidP="00A366B6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498">
        <w:rPr>
          <w:rFonts w:ascii="Times New Roman" w:hAnsi="Times New Roman" w:cs="Times New Roman"/>
          <w:b/>
          <w:sz w:val="28"/>
          <w:szCs w:val="28"/>
        </w:rPr>
        <w:t>Место курса в учебном плане</w:t>
      </w:r>
    </w:p>
    <w:p w:rsidR="00781367" w:rsidRPr="00A366B6" w:rsidRDefault="00A366B6" w:rsidP="00A366B6">
      <w:pPr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i w:val="0"/>
          <w:color w:val="auto"/>
          <w:sz w:val="24"/>
          <w:szCs w:val="24"/>
        </w:rPr>
        <w:t xml:space="preserve">            </w:t>
      </w:r>
      <w:bookmarkStart w:id="0" w:name="_GoBack"/>
      <w:bookmarkEnd w:id="0"/>
      <w:r w:rsidR="008F1FF7" w:rsidRPr="00A366B6">
        <w:rPr>
          <w:rStyle w:val="a4"/>
          <w:rFonts w:ascii="Times New Roman" w:hAnsi="Times New Roman" w:cs="Times New Roman"/>
          <w:i w:val="0"/>
          <w:color w:val="auto"/>
          <w:sz w:val="24"/>
          <w:szCs w:val="24"/>
        </w:rPr>
        <w:t>В федеральном базисном учебном плане</w:t>
      </w:r>
      <w:r w:rsidR="00346454" w:rsidRPr="00A366B6">
        <w:rPr>
          <w:rStyle w:val="a4"/>
          <w:rFonts w:ascii="Times New Roman" w:hAnsi="Times New Roman" w:cs="Times New Roman"/>
          <w:i w:val="0"/>
          <w:color w:val="auto"/>
          <w:sz w:val="24"/>
          <w:szCs w:val="24"/>
        </w:rPr>
        <w:t>, в части формируемом участниками образовательных отношений,</w:t>
      </w:r>
      <w:r w:rsidR="008F1FF7" w:rsidRPr="00A366B6">
        <w:rPr>
          <w:rStyle w:val="a4"/>
          <w:rFonts w:ascii="Times New Roman" w:hAnsi="Times New Roman" w:cs="Times New Roman"/>
          <w:i w:val="0"/>
          <w:color w:val="auto"/>
          <w:sz w:val="24"/>
          <w:szCs w:val="24"/>
        </w:rPr>
        <w:t xml:space="preserve"> на изучение курса «За страницами</w:t>
      </w:r>
      <w:r w:rsidR="00DD4FEB" w:rsidRPr="00A366B6">
        <w:rPr>
          <w:rStyle w:val="a4"/>
          <w:rFonts w:ascii="Times New Roman" w:hAnsi="Times New Roman" w:cs="Times New Roman"/>
          <w:i w:val="0"/>
          <w:color w:val="auto"/>
          <w:sz w:val="24"/>
          <w:szCs w:val="24"/>
        </w:rPr>
        <w:t xml:space="preserve"> м</w:t>
      </w:r>
      <w:r w:rsidR="00A47F3F" w:rsidRPr="00A366B6">
        <w:rPr>
          <w:rStyle w:val="a4"/>
          <w:rFonts w:ascii="Times New Roman" w:hAnsi="Times New Roman" w:cs="Times New Roman"/>
          <w:i w:val="0"/>
          <w:color w:val="auto"/>
          <w:sz w:val="24"/>
          <w:szCs w:val="24"/>
        </w:rPr>
        <w:t>атематики</w:t>
      </w:r>
      <w:r w:rsidR="008F1FF7" w:rsidRPr="00A366B6">
        <w:rPr>
          <w:rStyle w:val="a4"/>
          <w:rFonts w:ascii="Times New Roman" w:hAnsi="Times New Roman" w:cs="Times New Roman"/>
          <w:i w:val="0"/>
          <w:color w:val="auto"/>
          <w:sz w:val="24"/>
          <w:szCs w:val="24"/>
        </w:rPr>
        <w:t xml:space="preserve">» в </w:t>
      </w:r>
      <w:r w:rsidR="00346834" w:rsidRPr="00A366B6">
        <w:rPr>
          <w:rStyle w:val="a4"/>
          <w:rFonts w:ascii="Times New Roman" w:hAnsi="Times New Roman" w:cs="Times New Roman"/>
          <w:b/>
          <w:i w:val="0"/>
          <w:color w:val="auto"/>
          <w:sz w:val="24"/>
          <w:szCs w:val="24"/>
        </w:rPr>
        <w:t>2-</w:t>
      </w:r>
      <w:r w:rsidR="0096663C" w:rsidRPr="00A366B6">
        <w:rPr>
          <w:rStyle w:val="a4"/>
          <w:rFonts w:ascii="Times New Roman" w:hAnsi="Times New Roman" w:cs="Times New Roman"/>
          <w:b/>
          <w:i w:val="0"/>
          <w:color w:val="auto"/>
          <w:sz w:val="24"/>
          <w:szCs w:val="24"/>
        </w:rPr>
        <w:t>4 класс</w:t>
      </w:r>
      <w:r w:rsidR="00346834" w:rsidRPr="00A366B6">
        <w:rPr>
          <w:rStyle w:val="a4"/>
          <w:rFonts w:ascii="Times New Roman" w:hAnsi="Times New Roman" w:cs="Times New Roman"/>
          <w:b/>
          <w:i w:val="0"/>
          <w:color w:val="auto"/>
          <w:sz w:val="24"/>
          <w:szCs w:val="24"/>
        </w:rPr>
        <w:t>ах</w:t>
      </w:r>
      <w:r w:rsidR="0096663C" w:rsidRPr="00A366B6">
        <w:rPr>
          <w:rStyle w:val="a4"/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отводит</w:t>
      </w:r>
      <w:r w:rsidR="00291762" w:rsidRPr="00A366B6">
        <w:rPr>
          <w:rStyle w:val="a4"/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ся по </w:t>
      </w:r>
      <w:r w:rsidR="003C1F9E" w:rsidRPr="00A366B6">
        <w:rPr>
          <w:rStyle w:val="a4"/>
          <w:rFonts w:ascii="Times New Roman" w:hAnsi="Times New Roman" w:cs="Times New Roman"/>
          <w:b/>
          <w:i w:val="0"/>
          <w:color w:val="auto"/>
          <w:sz w:val="24"/>
          <w:szCs w:val="24"/>
        </w:rPr>
        <w:t>1</w:t>
      </w:r>
      <w:r w:rsidR="00291762" w:rsidRPr="00A366B6">
        <w:rPr>
          <w:rStyle w:val="a4"/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ч в неделю, всего – </w:t>
      </w:r>
      <w:r w:rsidR="00346834" w:rsidRPr="00A366B6">
        <w:rPr>
          <w:rStyle w:val="a4"/>
          <w:rFonts w:ascii="Times New Roman" w:hAnsi="Times New Roman" w:cs="Times New Roman"/>
          <w:b/>
          <w:i w:val="0"/>
          <w:color w:val="auto"/>
          <w:sz w:val="24"/>
          <w:szCs w:val="24"/>
        </w:rPr>
        <w:t>102</w:t>
      </w:r>
      <w:r w:rsidR="00291762" w:rsidRPr="00A366B6">
        <w:rPr>
          <w:rStyle w:val="a4"/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</w:t>
      </w:r>
      <w:r w:rsidR="008F1FF7" w:rsidRPr="00A366B6">
        <w:rPr>
          <w:rStyle w:val="a4"/>
          <w:rFonts w:ascii="Times New Roman" w:hAnsi="Times New Roman" w:cs="Times New Roman"/>
          <w:b/>
          <w:i w:val="0"/>
          <w:color w:val="auto"/>
          <w:sz w:val="24"/>
          <w:szCs w:val="24"/>
        </w:rPr>
        <w:t>ч.</w:t>
      </w:r>
      <w:r w:rsidR="0096663C" w:rsidRPr="00A366B6">
        <w:rPr>
          <w:rStyle w:val="a4"/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</w:t>
      </w:r>
    </w:p>
    <w:p w:rsidR="00A47F3F" w:rsidRDefault="00A47F3F" w:rsidP="00A47F3F">
      <w:pPr>
        <w:pStyle w:val="Default"/>
        <w:rPr>
          <w:b/>
          <w:bCs/>
        </w:rPr>
      </w:pPr>
    </w:p>
    <w:p w:rsidR="00A47F3F" w:rsidRPr="00D32498" w:rsidRDefault="00346834" w:rsidP="00346834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A47F3F" w:rsidRPr="00D32498">
        <w:rPr>
          <w:b/>
          <w:bCs/>
          <w:sz w:val="28"/>
          <w:szCs w:val="28"/>
        </w:rPr>
        <w:t>Ожидаемые результаты</w:t>
      </w:r>
    </w:p>
    <w:p w:rsidR="00A47F3F" w:rsidRPr="00A47F3F" w:rsidRDefault="00346834" w:rsidP="00A47F3F">
      <w:pPr>
        <w:pStyle w:val="Default"/>
      </w:pPr>
      <w:r>
        <w:t xml:space="preserve">                   </w:t>
      </w:r>
      <w:r w:rsidR="00A47F3F">
        <w:t xml:space="preserve">В результате проведения курса «За страницами Математики» </w:t>
      </w:r>
      <w:r w:rsidR="00A47F3F" w:rsidRPr="00A47F3F">
        <w:t xml:space="preserve">у учащихся формируется культура счѐта и математической речи, улучшаются вычислительные навыки и навыки работы с величинами. </w:t>
      </w:r>
    </w:p>
    <w:p w:rsidR="00A47F3F" w:rsidRPr="00A47F3F" w:rsidRDefault="00A366B6" w:rsidP="00A47F3F">
      <w:pPr>
        <w:pStyle w:val="Default"/>
      </w:pPr>
      <w:r>
        <w:t xml:space="preserve">                  </w:t>
      </w:r>
      <w:r w:rsidR="00A47F3F" w:rsidRPr="00A47F3F">
        <w:t xml:space="preserve">Исторический аспект развития математики позволяет повысить интерес учащихся к еѐ изучению, формирует положительное эмоциональное отношение к учебному предмету, способствует развитию их интеллектуальных и творческих способностей. </w:t>
      </w:r>
    </w:p>
    <w:p w:rsidR="00A47F3F" w:rsidRPr="00A47F3F" w:rsidRDefault="00A47F3F" w:rsidP="00A47F3F">
      <w:pPr>
        <w:pStyle w:val="Default"/>
      </w:pPr>
      <w:r>
        <w:t xml:space="preserve"> З</w:t>
      </w:r>
      <w:r w:rsidRPr="00A47F3F">
        <w:t xml:space="preserve">анятия </w:t>
      </w:r>
      <w:r>
        <w:t xml:space="preserve">курса </w:t>
      </w:r>
      <w:r w:rsidRPr="00A47F3F">
        <w:t xml:space="preserve">дают возможность в доступной форме раскрыть происхождение многих математических понятий и фактов, расширить математический кругозор учащихся. </w:t>
      </w:r>
    </w:p>
    <w:p w:rsidR="00A47F3F" w:rsidRPr="00A47F3F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A47F3F" w:rsidRPr="00A47F3F">
        <w:rPr>
          <w:rFonts w:ascii="Times New Roman" w:hAnsi="Times New Roman" w:cs="Times New Roman"/>
          <w:sz w:val="24"/>
          <w:szCs w:val="24"/>
        </w:rPr>
        <w:t>Предлагаемые занятия, отвечая образовательным, воспитательным и развивающим целям обучения, усиливают прикладную направленность преподавания математики, выявлению одарѐнных и талантливых учащихся, помогут довести навык выполнения устного счета до автоматизма.</w:t>
      </w:r>
    </w:p>
    <w:p w:rsidR="00781367" w:rsidRPr="00A47F3F" w:rsidRDefault="00781367" w:rsidP="00A47F3F">
      <w:pPr>
        <w:spacing w:line="240" w:lineRule="auto"/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81367" w:rsidRPr="00A47F3F" w:rsidRDefault="00346834" w:rsidP="0034683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781367" w:rsidRPr="00A47F3F">
        <w:rPr>
          <w:rFonts w:ascii="Times New Roman" w:hAnsi="Times New Roman" w:cs="Times New Roman"/>
          <w:b/>
          <w:sz w:val="24"/>
          <w:szCs w:val="24"/>
        </w:rPr>
        <w:t>Личностными результатами</w:t>
      </w:r>
      <w:r w:rsidR="00781367" w:rsidRPr="00A47F3F">
        <w:rPr>
          <w:rFonts w:ascii="Times New Roman" w:hAnsi="Times New Roman" w:cs="Times New Roman"/>
          <w:sz w:val="24"/>
          <w:szCs w:val="24"/>
        </w:rPr>
        <w:t xml:space="preserve"> изучения курса    является формирование следующих умений:</w:t>
      </w:r>
    </w:p>
    <w:p w:rsidR="00781367" w:rsidRPr="00A47F3F" w:rsidRDefault="00781367" w:rsidP="00A47F3F">
      <w:pPr>
        <w:pStyle w:val="3"/>
        <w:spacing w:before="0"/>
        <w:contextualSpacing/>
        <w:jc w:val="left"/>
        <w:rPr>
          <w:b w:val="0"/>
          <w:sz w:val="24"/>
          <w:szCs w:val="24"/>
        </w:rPr>
      </w:pPr>
      <w:r w:rsidRPr="00A47F3F">
        <w:rPr>
          <w:b w:val="0"/>
          <w:sz w:val="24"/>
          <w:szCs w:val="24"/>
        </w:rPr>
        <w:t>- Определять и высказывать под руководством педагога самые простые общие для всех людей правила поведения при сотрудничестве (этические нормы).</w:t>
      </w:r>
    </w:p>
    <w:p w:rsidR="00781367" w:rsidRPr="00A47F3F" w:rsidRDefault="00781367" w:rsidP="00A47F3F">
      <w:pPr>
        <w:pStyle w:val="3"/>
        <w:spacing w:before="0"/>
        <w:contextualSpacing/>
        <w:jc w:val="left"/>
        <w:rPr>
          <w:color w:val="000000"/>
          <w:kern w:val="1"/>
          <w:sz w:val="24"/>
          <w:szCs w:val="24"/>
        </w:rPr>
      </w:pPr>
      <w:r w:rsidRPr="00A47F3F">
        <w:rPr>
          <w:b w:val="0"/>
          <w:sz w:val="24"/>
          <w:szCs w:val="24"/>
        </w:rPr>
        <w:t>- В предложенных педагогом ситуациях общения и сотрудничества, опираясь на общие для всех простые правила поведения,  делать выбор, при поддержке других участников группы и педагога, как поступить.</w:t>
      </w:r>
    </w:p>
    <w:p w:rsidR="00781367" w:rsidRPr="00A47F3F" w:rsidRDefault="00781367" w:rsidP="00A47F3F">
      <w:pPr>
        <w:shd w:val="clear" w:color="auto" w:fill="FFFFFF"/>
        <w:spacing w:line="240" w:lineRule="auto"/>
        <w:ind w:firstLine="720"/>
        <w:contextualSpacing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Для оценки формирования и развития личностных характеристик воспитанников (ценности, интересы, склонности, уровень притязаний положение ребенка в объединении, деловые качества воспитанника) используется </w:t>
      </w:r>
    </w:p>
    <w:p w:rsidR="00781367" w:rsidRPr="00A47F3F" w:rsidRDefault="00781367" w:rsidP="00A47F3F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простое наблюдение, </w:t>
      </w:r>
    </w:p>
    <w:p w:rsidR="00781367" w:rsidRPr="00A47F3F" w:rsidRDefault="00781367" w:rsidP="00A47F3F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проведение математических игр, </w:t>
      </w:r>
    </w:p>
    <w:p w:rsidR="00781367" w:rsidRPr="00A47F3F" w:rsidRDefault="00781367" w:rsidP="00A47F3F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color w:val="000000"/>
          <w:kern w:val="1"/>
          <w:sz w:val="24"/>
          <w:szCs w:val="24"/>
        </w:rPr>
        <w:t>опросники,</w:t>
      </w:r>
    </w:p>
    <w:p w:rsidR="00781367" w:rsidRPr="00A47F3F" w:rsidRDefault="00781367" w:rsidP="00A47F3F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color w:val="000000"/>
          <w:kern w:val="1"/>
          <w:sz w:val="24"/>
          <w:szCs w:val="24"/>
        </w:rPr>
        <w:t>анкетирование</w:t>
      </w:r>
    </w:p>
    <w:p w:rsidR="00781367" w:rsidRPr="00A47F3F" w:rsidRDefault="00781367" w:rsidP="00A47F3F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color w:val="000000"/>
          <w:kern w:val="1"/>
          <w:sz w:val="24"/>
          <w:szCs w:val="24"/>
        </w:rPr>
        <w:t>психолого-диагностические методики.</w:t>
      </w:r>
    </w:p>
    <w:p w:rsidR="00781367" w:rsidRPr="00A47F3F" w:rsidRDefault="00781367" w:rsidP="00A47F3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7F3F">
        <w:rPr>
          <w:rFonts w:ascii="Times New Roman" w:hAnsi="Times New Roman" w:cs="Times New Roman"/>
          <w:b/>
          <w:sz w:val="24"/>
          <w:szCs w:val="24"/>
        </w:rPr>
        <w:t>Метапредметными результатами</w:t>
      </w:r>
      <w:r w:rsidR="0096663C">
        <w:rPr>
          <w:rFonts w:ascii="Times New Roman" w:hAnsi="Times New Roman" w:cs="Times New Roman"/>
          <w:sz w:val="24"/>
          <w:szCs w:val="24"/>
        </w:rPr>
        <w:t xml:space="preserve"> изучения курса   </w:t>
      </w:r>
      <w:r w:rsidRPr="00A47F3F">
        <w:rPr>
          <w:rFonts w:ascii="Times New Roman" w:hAnsi="Times New Roman" w:cs="Times New Roman"/>
          <w:sz w:val="24"/>
          <w:szCs w:val="24"/>
        </w:rPr>
        <w:t xml:space="preserve">являются формирование универсальных учебных действий (УУД). </w:t>
      </w:r>
    </w:p>
    <w:p w:rsidR="00781367" w:rsidRPr="00A47F3F" w:rsidRDefault="00781367" w:rsidP="00A47F3F">
      <w:pPr>
        <w:shd w:val="clear" w:color="auto" w:fill="FFFFFF"/>
        <w:spacing w:line="240" w:lineRule="auto"/>
        <w:ind w:firstLine="427"/>
        <w:contextualSpacing/>
        <w:rPr>
          <w:rFonts w:ascii="Times New Roman" w:hAnsi="Times New Roman" w:cs="Times New Roman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kern w:val="1"/>
          <w:sz w:val="24"/>
          <w:szCs w:val="24"/>
        </w:rPr>
        <w:t xml:space="preserve">Для отслеживания уровня усвоения программы и своевременного внесения коррекции целесообразно использовать следующие формы контроля: </w:t>
      </w:r>
    </w:p>
    <w:p w:rsidR="00781367" w:rsidRPr="00A47F3F" w:rsidRDefault="00781367" w:rsidP="00A47F3F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kern w:val="1"/>
          <w:sz w:val="24"/>
          <w:szCs w:val="24"/>
        </w:rPr>
        <w:t xml:space="preserve">занятия-конкурсы на повторение практических умений, </w:t>
      </w:r>
    </w:p>
    <w:p w:rsidR="00781367" w:rsidRPr="00A47F3F" w:rsidRDefault="00781367" w:rsidP="00A47F3F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kern w:val="1"/>
          <w:sz w:val="24"/>
          <w:szCs w:val="24"/>
        </w:rPr>
        <w:lastRenderedPageBreak/>
        <w:t xml:space="preserve">занятия на повторение и обобщение (после прохождения основных разделов программы), </w:t>
      </w:r>
    </w:p>
    <w:p w:rsidR="00781367" w:rsidRPr="00A47F3F" w:rsidRDefault="00781367" w:rsidP="00A47F3F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sz w:val="24"/>
          <w:szCs w:val="24"/>
        </w:rPr>
        <w:t>самопрезентация</w:t>
      </w:r>
      <w:r w:rsidRPr="00A47F3F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(просмотр работ с их одновременной защитой ребенком), </w:t>
      </w:r>
    </w:p>
    <w:p w:rsidR="00781367" w:rsidRPr="00A47F3F" w:rsidRDefault="00781367" w:rsidP="00A47F3F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участие в математических олимпиадах и конкурсах  различного уровня. </w:t>
      </w:r>
    </w:p>
    <w:p w:rsidR="00781367" w:rsidRPr="00A47F3F" w:rsidRDefault="00781367" w:rsidP="00A47F3F">
      <w:pPr>
        <w:shd w:val="clear" w:color="auto" w:fill="FFFFFF"/>
        <w:spacing w:line="240" w:lineRule="auto"/>
        <w:ind w:firstLine="427"/>
        <w:contextualSpacing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Кроме того, необходимо систематическое наблюдение за воспитанниками в течение учебного года, включающее: </w:t>
      </w:r>
    </w:p>
    <w:p w:rsidR="00781367" w:rsidRPr="00A47F3F" w:rsidRDefault="00781367" w:rsidP="00A47F3F">
      <w:pPr>
        <w:numPr>
          <w:ilvl w:val="0"/>
          <w:numId w:val="4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результативность и самостоятельную деятельность ребенка, </w:t>
      </w:r>
    </w:p>
    <w:p w:rsidR="00781367" w:rsidRPr="00A47F3F" w:rsidRDefault="00781367" w:rsidP="00A47F3F">
      <w:pPr>
        <w:numPr>
          <w:ilvl w:val="0"/>
          <w:numId w:val="4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активность, </w:t>
      </w:r>
    </w:p>
    <w:p w:rsidR="00781367" w:rsidRPr="00A47F3F" w:rsidRDefault="00781367" w:rsidP="00A47F3F">
      <w:pPr>
        <w:numPr>
          <w:ilvl w:val="0"/>
          <w:numId w:val="4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аккуратность, </w:t>
      </w:r>
    </w:p>
    <w:p w:rsidR="00781367" w:rsidRPr="00A47F3F" w:rsidRDefault="00781367" w:rsidP="00A47F3F">
      <w:pPr>
        <w:numPr>
          <w:ilvl w:val="0"/>
          <w:numId w:val="4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color w:val="000000"/>
          <w:kern w:val="1"/>
          <w:sz w:val="24"/>
          <w:szCs w:val="24"/>
        </w:rPr>
        <w:t>творческий подход к знаниям,</w:t>
      </w:r>
    </w:p>
    <w:p w:rsidR="00781367" w:rsidRPr="00A47F3F" w:rsidRDefault="00781367" w:rsidP="00A47F3F">
      <w:pPr>
        <w:numPr>
          <w:ilvl w:val="0"/>
          <w:numId w:val="4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степень самостоятельности в их решении и выполнении и т.д. </w:t>
      </w:r>
    </w:p>
    <w:p w:rsidR="00781367" w:rsidRPr="00A47F3F" w:rsidRDefault="00781367" w:rsidP="00A47F3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7F3F">
        <w:rPr>
          <w:rFonts w:ascii="Times New Roman" w:hAnsi="Times New Roman" w:cs="Times New Roman"/>
          <w:b/>
          <w:sz w:val="24"/>
          <w:szCs w:val="24"/>
        </w:rPr>
        <w:t>Предметными результатами</w:t>
      </w:r>
      <w:r w:rsidRPr="00A47F3F">
        <w:rPr>
          <w:rFonts w:ascii="Times New Roman" w:hAnsi="Times New Roman" w:cs="Times New Roman"/>
          <w:sz w:val="24"/>
          <w:szCs w:val="24"/>
        </w:rPr>
        <w:t xml:space="preserve"> изучения курса  являются формирование следующих умений. </w:t>
      </w:r>
    </w:p>
    <w:p w:rsidR="00781367" w:rsidRPr="00A47F3F" w:rsidRDefault="00781367" w:rsidP="00A47F3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7F3F">
        <w:rPr>
          <w:rFonts w:ascii="Times New Roman" w:hAnsi="Times New Roman" w:cs="Times New Roman"/>
          <w:sz w:val="24"/>
          <w:szCs w:val="24"/>
        </w:rPr>
        <w:t>- описывать признаки предметов и узнавать предметы по их признакам;</w:t>
      </w:r>
    </w:p>
    <w:p w:rsidR="00781367" w:rsidRPr="00A47F3F" w:rsidRDefault="00781367" w:rsidP="00A47F3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7F3F">
        <w:rPr>
          <w:rFonts w:ascii="Times New Roman" w:hAnsi="Times New Roman" w:cs="Times New Roman"/>
          <w:sz w:val="24"/>
          <w:szCs w:val="24"/>
        </w:rPr>
        <w:t>- выделять существенные признаки предметов;</w:t>
      </w:r>
    </w:p>
    <w:p w:rsidR="00781367" w:rsidRPr="00A47F3F" w:rsidRDefault="00781367" w:rsidP="00A47F3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7F3F">
        <w:rPr>
          <w:rFonts w:ascii="Times New Roman" w:hAnsi="Times New Roman" w:cs="Times New Roman"/>
          <w:sz w:val="24"/>
          <w:szCs w:val="24"/>
        </w:rPr>
        <w:t>- сравнивать между собой предметы, явления;</w:t>
      </w:r>
    </w:p>
    <w:p w:rsidR="00781367" w:rsidRPr="00A47F3F" w:rsidRDefault="00781367" w:rsidP="00A47F3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7F3F">
        <w:rPr>
          <w:rFonts w:ascii="Times New Roman" w:hAnsi="Times New Roman" w:cs="Times New Roman"/>
          <w:sz w:val="24"/>
          <w:szCs w:val="24"/>
        </w:rPr>
        <w:t>- обобщать, делать несложные выводы;</w:t>
      </w:r>
    </w:p>
    <w:p w:rsidR="00781367" w:rsidRPr="00A47F3F" w:rsidRDefault="00781367" w:rsidP="00A47F3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7F3F">
        <w:rPr>
          <w:rFonts w:ascii="Times New Roman" w:hAnsi="Times New Roman" w:cs="Times New Roman"/>
          <w:sz w:val="24"/>
          <w:szCs w:val="24"/>
        </w:rPr>
        <w:t>- классифицировать явления, предметы;</w:t>
      </w:r>
    </w:p>
    <w:p w:rsidR="00781367" w:rsidRPr="00A47F3F" w:rsidRDefault="00781367" w:rsidP="00A47F3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7F3F">
        <w:rPr>
          <w:rFonts w:ascii="Times New Roman" w:hAnsi="Times New Roman" w:cs="Times New Roman"/>
          <w:sz w:val="24"/>
          <w:szCs w:val="24"/>
        </w:rPr>
        <w:t>- определять последовательность событий;</w:t>
      </w:r>
    </w:p>
    <w:p w:rsidR="00781367" w:rsidRPr="00A47F3F" w:rsidRDefault="00781367" w:rsidP="00A47F3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7F3F">
        <w:rPr>
          <w:rFonts w:ascii="Times New Roman" w:hAnsi="Times New Roman" w:cs="Times New Roman"/>
          <w:sz w:val="24"/>
          <w:szCs w:val="24"/>
        </w:rPr>
        <w:t>- судить о противоположных явлениях;</w:t>
      </w:r>
    </w:p>
    <w:p w:rsidR="00781367" w:rsidRPr="00A47F3F" w:rsidRDefault="00781367" w:rsidP="00A47F3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7F3F">
        <w:rPr>
          <w:rFonts w:ascii="Times New Roman" w:hAnsi="Times New Roman" w:cs="Times New Roman"/>
          <w:sz w:val="24"/>
          <w:szCs w:val="24"/>
        </w:rPr>
        <w:t>- давать определения тем или иным понятиям;</w:t>
      </w:r>
    </w:p>
    <w:p w:rsidR="00781367" w:rsidRPr="00A47F3F" w:rsidRDefault="00781367" w:rsidP="00A47F3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7F3F">
        <w:rPr>
          <w:rFonts w:ascii="Times New Roman" w:hAnsi="Times New Roman" w:cs="Times New Roman"/>
          <w:sz w:val="24"/>
          <w:szCs w:val="24"/>
        </w:rPr>
        <w:t>- определять отношения между предметами типа «род» - «вид»;</w:t>
      </w:r>
    </w:p>
    <w:p w:rsidR="00781367" w:rsidRPr="00A47F3F" w:rsidRDefault="00781367" w:rsidP="00A47F3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7F3F">
        <w:rPr>
          <w:rFonts w:ascii="Times New Roman" w:hAnsi="Times New Roman" w:cs="Times New Roman"/>
          <w:sz w:val="24"/>
          <w:szCs w:val="24"/>
        </w:rPr>
        <w:t>- выявлять функциональные отношения между понятиями;</w:t>
      </w:r>
    </w:p>
    <w:p w:rsidR="00781367" w:rsidRPr="00A47F3F" w:rsidRDefault="00781367" w:rsidP="00A47F3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7F3F">
        <w:rPr>
          <w:rFonts w:ascii="Times New Roman" w:hAnsi="Times New Roman" w:cs="Times New Roman"/>
          <w:sz w:val="24"/>
          <w:szCs w:val="24"/>
        </w:rPr>
        <w:t xml:space="preserve">- выявлять закономерности и проводить аналогии.  </w:t>
      </w:r>
    </w:p>
    <w:p w:rsidR="00781367" w:rsidRPr="00A47F3F" w:rsidRDefault="00781367" w:rsidP="00A47F3F">
      <w:pPr>
        <w:spacing w:line="240" w:lineRule="auto"/>
        <w:contextualSpacing/>
        <w:rPr>
          <w:rStyle w:val="FontStyle219"/>
          <w:sz w:val="24"/>
          <w:szCs w:val="24"/>
        </w:rPr>
      </w:pPr>
      <w:r w:rsidRPr="00A47F3F">
        <w:rPr>
          <w:rFonts w:ascii="Times New Roman" w:hAnsi="Times New Roman" w:cs="Times New Roman"/>
          <w:sz w:val="24"/>
          <w:szCs w:val="24"/>
        </w:rPr>
        <w:t>-</w:t>
      </w:r>
      <w:r w:rsidRPr="00A47F3F">
        <w:rPr>
          <w:rStyle w:val="FontStyle219"/>
          <w:sz w:val="24"/>
          <w:szCs w:val="24"/>
        </w:rPr>
        <w:t xml:space="preserve"> создавать условия, способствующие наиболее полной реализации потенциальных познавательных возможностей всех детей в целом и каждого ребенка в отдельности, принимая во внимание особенности их развития.</w:t>
      </w:r>
    </w:p>
    <w:p w:rsidR="00781367" w:rsidRPr="00A47F3F" w:rsidRDefault="00781367" w:rsidP="00A47F3F">
      <w:pPr>
        <w:spacing w:line="240" w:lineRule="auto"/>
        <w:contextualSpacing/>
        <w:rPr>
          <w:rStyle w:val="FontStyle219"/>
          <w:sz w:val="24"/>
          <w:szCs w:val="24"/>
        </w:rPr>
      </w:pPr>
      <w:r w:rsidRPr="00A47F3F">
        <w:rPr>
          <w:rStyle w:val="FontStyle219"/>
          <w:sz w:val="24"/>
          <w:szCs w:val="24"/>
        </w:rPr>
        <w:t xml:space="preserve"> - осуществлять </w:t>
      </w:r>
      <w:r w:rsidRPr="00A47F3F">
        <w:rPr>
          <w:rStyle w:val="FontStyle218"/>
          <w:sz w:val="24"/>
          <w:szCs w:val="24"/>
        </w:rPr>
        <w:t xml:space="preserve">принцип индивидуального и дифференцированного подхода в обучении учащихся </w:t>
      </w:r>
      <w:r w:rsidRPr="00A47F3F">
        <w:rPr>
          <w:rStyle w:val="FontStyle219"/>
          <w:sz w:val="24"/>
          <w:szCs w:val="24"/>
        </w:rPr>
        <w:t>с разными образовательными возможностями.</w:t>
      </w:r>
    </w:p>
    <w:p w:rsidR="00781367" w:rsidRPr="00A47F3F" w:rsidRDefault="00781367" w:rsidP="00A47F3F">
      <w:pPr>
        <w:spacing w:line="240" w:lineRule="auto"/>
        <w:contextualSpacing/>
        <w:rPr>
          <w:rStyle w:val="FontStyle219"/>
          <w:sz w:val="24"/>
          <w:szCs w:val="24"/>
        </w:rPr>
      </w:pPr>
      <w:r w:rsidRPr="00A47F3F">
        <w:rPr>
          <w:rFonts w:ascii="Times New Roman" w:hAnsi="Times New Roman" w:cs="Times New Roman"/>
          <w:sz w:val="24"/>
          <w:szCs w:val="24"/>
        </w:rPr>
        <w:t xml:space="preserve">   Занятия рассчитаны на групповую и индивидуальную работу. Они построены таким образом, что один вид деятельности сменяется другим. Это позволяет сделать работу динамичной, насыщенной и менее утомительной,</w:t>
      </w:r>
      <w:r w:rsidRPr="00A47F3F">
        <w:rPr>
          <w:rStyle w:val="FontStyle219"/>
          <w:sz w:val="24"/>
          <w:szCs w:val="24"/>
        </w:rPr>
        <w:t>при этом принимать во внимание способности каждого ученика в отдельности, включая его по мере возможности в групповую работу,моделировать и воспроизводить ситуации, трудные для ученика, но возможные в обыденной жизни; их анализ и проигрывание могут стать основой для позитивных сдвигов в развитии личности ребёнка.</w:t>
      </w:r>
    </w:p>
    <w:p w:rsidR="00781367" w:rsidRDefault="00781367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64A2A" w:rsidRDefault="00464A2A" w:rsidP="00464A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62FE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64A2A" w:rsidRDefault="00464A2A" w:rsidP="00464A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класс</w:t>
      </w:r>
    </w:p>
    <w:p w:rsidR="00464A2A" w:rsidRPr="003A326B" w:rsidRDefault="00464A2A" w:rsidP="00464A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817"/>
        <w:gridCol w:w="4820"/>
        <w:gridCol w:w="1886"/>
        <w:gridCol w:w="34"/>
        <w:gridCol w:w="2014"/>
      </w:tblGrid>
      <w:tr w:rsidR="00A366B6" w:rsidTr="00A366B6">
        <w:tc>
          <w:tcPr>
            <w:tcW w:w="817" w:type="dxa"/>
          </w:tcPr>
          <w:p w:rsidR="00A366B6" w:rsidRPr="003A326B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326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20" w:type="dxa"/>
          </w:tcPr>
          <w:p w:rsidR="00A366B6" w:rsidRPr="003A326B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886" w:type="dxa"/>
          </w:tcPr>
          <w:p w:rsidR="00A366B6" w:rsidRPr="003A326B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  <w:r w:rsidRPr="003A326B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  <w:tc>
          <w:tcPr>
            <w:tcW w:w="2048" w:type="dxa"/>
            <w:gridSpan w:val="2"/>
          </w:tcPr>
          <w:p w:rsidR="00A366B6" w:rsidRPr="003A326B" w:rsidRDefault="00A366B6" w:rsidP="00A366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</w:tr>
      <w:tr w:rsidR="00A366B6" w:rsidTr="00A366B6">
        <w:tc>
          <w:tcPr>
            <w:tcW w:w="817" w:type="dxa"/>
          </w:tcPr>
          <w:p w:rsidR="00A366B6" w:rsidRPr="003A326B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A366B6" w:rsidRPr="003A326B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Собираем пирамидки</w:t>
            </w:r>
          </w:p>
        </w:tc>
        <w:tc>
          <w:tcPr>
            <w:tcW w:w="1886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8" w:type="dxa"/>
            <w:gridSpan w:val="2"/>
          </w:tcPr>
          <w:p w:rsidR="00A366B6" w:rsidRPr="00FE5BC0" w:rsidRDefault="00A366B6" w:rsidP="00A366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3A326B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A366B6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Собираем пирамидки</w:t>
            </w:r>
          </w:p>
        </w:tc>
        <w:tc>
          <w:tcPr>
            <w:tcW w:w="1886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8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3A326B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A366B6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Собираем пирамидки</w:t>
            </w:r>
          </w:p>
        </w:tc>
        <w:tc>
          <w:tcPr>
            <w:tcW w:w="1886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8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3A326B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:rsidR="00A366B6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Собираем пирамидки</w:t>
            </w:r>
          </w:p>
        </w:tc>
        <w:tc>
          <w:tcPr>
            <w:tcW w:w="1886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8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3A326B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:rsidR="00A366B6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Собираем пирамидки</w:t>
            </w:r>
          </w:p>
        </w:tc>
        <w:tc>
          <w:tcPr>
            <w:tcW w:w="1886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8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Составляем гирлянды</w:t>
            </w:r>
          </w:p>
        </w:tc>
        <w:tc>
          <w:tcPr>
            <w:tcW w:w="1886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8" w:type="dxa"/>
            <w:gridSpan w:val="2"/>
          </w:tcPr>
          <w:p w:rsidR="00A366B6" w:rsidRPr="00FE5BC0" w:rsidRDefault="00A366B6" w:rsidP="00A366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Составляем гирлянды</w:t>
            </w:r>
          </w:p>
        </w:tc>
        <w:tc>
          <w:tcPr>
            <w:tcW w:w="1886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8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Составляем гирлянды</w:t>
            </w:r>
          </w:p>
        </w:tc>
        <w:tc>
          <w:tcPr>
            <w:tcW w:w="1886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8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Составляем гирлянды</w:t>
            </w:r>
          </w:p>
        </w:tc>
        <w:tc>
          <w:tcPr>
            <w:tcW w:w="1886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8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букв</w:t>
            </w:r>
          </w:p>
        </w:tc>
        <w:tc>
          <w:tcPr>
            <w:tcW w:w="1886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8" w:type="dxa"/>
            <w:gridSpan w:val="2"/>
          </w:tcPr>
          <w:p w:rsidR="00A366B6" w:rsidRPr="00FE5BC0" w:rsidRDefault="00A366B6" w:rsidP="00A366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букв</w:t>
            </w:r>
          </w:p>
        </w:tc>
        <w:tc>
          <w:tcPr>
            <w:tcW w:w="1886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8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букв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букв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букв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букв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цифр (номер, шифр, код)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A366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цифр (номер, шифр, код)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цифр (номер, шифр, код)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цифр (номер, шифр, код)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цифр (номер, шифр, код)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слов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A366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слов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слов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команд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A366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команд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команд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команд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команд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команд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команд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 xml:space="preserve">Цепочки чисел 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A366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чисел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Заключительная групповая работа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A366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Заключительная групповая работа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3A5087">
        <w:tc>
          <w:tcPr>
            <w:tcW w:w="817" w:type="dxa"/>
          </w:tcPr>
          <w:p w:rsidR="00A366B6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A366B6" w:rsidRPr="00A366B6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6B6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934" w:type="dxa"/>
            <w:gridSpan w:val="3"/>
          </w:tcPr>
          <w:p w:rsidR="00A366B6" w:rsidRPr="00A366B6" w:rsidRDefault="00A366B6" w:rsidP="00A366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6B6">
              <w:rPr>
                <w:rFonts w:ascii="Times New Roman" w:hAnsi="Times New Roman" w:cs="Times New Roman"/>
                <w:b/>
                <w:sz w:val="28"/>
                <w:szCs w:val="28"/>
              </w:rPr>
              <w:t>34 часа</w:t>
            </w:r>
          </w:p>
        </w:tc>
      </w:tr>
    </w:tbl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46834" w:rsidRDefault="00346834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46834" w:rsidRDefault="00346834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Pr="00346834" w:rsidRDefault="00346834" w:rsidP="0034683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834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346834" w:rsidRPr="00346834" w:rsidRDefault="00346834" w:rsidP="0034683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834">
        <w:rPr>
          <w:rFonts w:ascii="Times New Roman" w:hAnsi="Times New Roman" w:cs="Times New Roman"/>
          <w:b/>
          <w:sz w:val="28"/>
          <w:szCs w:val="28"/>
        </w:rPr>
        <w:t>3 класс</w:t>
      </w: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1701"/>
        <w:gridCol w:w="4962"/>
        <w:gridCol w:w="2834"/>
      </w:tblGrid>
      <w:tr w:rsidR="00346834" w:rsidRPr="00EB5619" w:rsidTr="00346834">
        <w:trPr>
          <w:trHeight w:val="73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0260E4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0E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0260E4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0E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0260E4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0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0260E4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0E4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Веселый счет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Веселый счет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Развивающая геометрия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Развивающая геометрия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Развивающая геометрия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Развивающая геометрия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Логические и</w:t>
            </w: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гры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Логические и</w:t>
            </w: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гры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Логические и</w:t>
            </w: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гры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Логические и</w:t>
            </w: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гры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Логические и</w:t>
            </w: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гры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Логические и</w:t>
            </w: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гры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Логические и</w:t>
            </w: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гры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Логические и</w:t>
            </w: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гры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Задачи в стихах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Задачи в стихах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Математические кроссворды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Математические кроссворды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Математические кроссворды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Математические кроссворды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Викторины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Викторины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Викторины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 часа</w:t>
            </w:r>
          </w:p>
        </w:tc>
      </w:tr>
    </w:tbl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C1F9E" w:rsidRDefault="003C1F9E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46834" w:rsidRDefault="00346834" w:rsidP="00A366B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346834" w:rsidRDefault="00781367" w:rsidP="00A47F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498">
        <w:rPr>
          <w:rFonts w:ascii="Times New Roman" w:hAnsi="Times New Roman" w:cs="Times New Roman"/>
          <w:b/>
          <w:sz w:val="28"/>
          <w:szCs w:val="28"/>
        </w:rPr>
        <w:t>Тематическое  планирование</w:t>
      </w:r>
      <w:r w:rsidR="0034683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1367" w:rsidRPr="00D32498" w:rsidRDefault="00346834" w:rsidP="00A47F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781367" w:rsidRPr="00A47F3F" w:rsidRDefault="00781367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70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0"/>
        <w:gridCol w:w="5470"/>
        <w:gridCol w:w="1275"/>
        <w:gridCol w:w="1842"/>
      </w:tblGrid>
      <w:tr w:rsidR="003C1F9E" w:rsidRPr="00A47F3F" w:rsidTr="003C1F9E">
        <w:trPr>
          <w:trHeight w:val="527"/>
        </w:trPr>
        <w:tc>
          <w:tcPr>
            <w:tcW w:w="910" w:type="dxa"/>
            <w:tcBorders>
              <w:bottom w:val="single" w:sz="4" w:space="0" w:color="auto"/>
            </w:tcBorders>
            <w:vAlign w:val="center"/>
          </w:tcPr>
          <w:p w:rsidR="003C1F9E" w:rsidRPr="00A47F3F" w:rsidRDefault="003C1F9E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470" w:type="dxa"/>
            <w:tcBorders>
              <w:bottom w:val="single" w:sz="4" w:space="0" w:color="auto"/>
            </w:tcBorders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3C1F9E" w:rsidRPr="00A47F3F" w:rsidTr="003C1F9E">
        <w:trPr>
          <w:trHeight w:val="285"/>
        </w:trPr>
        <w:tc>
          <w:tcPr>
            <w:tcW w:w="910" w:type="dxa"/>
            <w:vAlign w:val="center"/>
          </w:tcPr>
          <w:p w:rsidR="003C1F9E" w:rsidRPr="00A47F3F" w:rsidRDefault="003C1F9E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70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Вводное занятие «Математика – царица наук»</w:t>
            </w:r>
          </w:p>
        </w:tc>
        <w:tc>
          <w:tcPr>
            <w:tcW w:w="1275" w:type="dxa"/>
          </w:tcPr>
          <w:p w:rsidR="003C1F9E" w:rsidRPr="00A47F3F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464A2A">
        <w:trPr>
          <w:trHeight w:val="253"/>
        </w:trPr>
        <w:tc>
          <w:tcPr>
            <w:tcW w:w="910" w:type="dxa"/>
            <w:vAlign w:val="center"/>
          </w:tcPr>
          <w:p w:rsidR="00464A2A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A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70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Как люди научились считать.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F9E" w:rsidRPr="00A47F3F" w:rsidTr="003C1F9E">
        <w:trPr>
          <w:trHeight w:val="285"/>
        </w:trPr>
        <w:tc>
          <w:tcPr>
            <w:tcW w:w="910" w:type="dxa"/>
            <w:vAlign w:val="center"/>
          </w:tcPr>
          <w:p w:rsidR="003C1F9E" w:rsidRPr="00464A2A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70" w:type="dxa"/>
          </w:tcPr>
          <w:p w:rsidR="003C1F9E" w:rsidRPr="00464A2A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Интересные приемы устного счёта.</w:t>
            </w:r>
          </w:p>
        </w:tc>
        <w:tc>
          <w:tcPr>
            <w:tcW w:w="1275" w:type="dxa"/>
          </w:tcPr>
          <w:p w:rsidR="003C1F9E" w:rsidRPr="00A47F3F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285"/>
        </w:trPr>
        <w:tc>
          <w:tcPr>
            <w:tcW w:w="910" w:type="dxa"/>
            <w:vAlign w:val="center"/>
          </w:tcPr>
          <w:p w:rsidR="00464A2A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70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Игры со спичками (задачи на перекладывание спичек)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F9E" w:rsidRPr="00A47F3F" w:rsidTr="003C1F9E">
        <w:trPr>
          <w:trHeight w:val="285"/>
        </w:trPr>
        <w:tc>
          <w:tcPr>
            <w:tcW w:w="910" w:type="dxa"/>
            <w:vAlign w:val="center"/>
          </w:tcPr>
          <w:p w:rsidR="003C1F9E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70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Единицы площади. </w:t>
            </w:r>
          </w:p>
        </w:tc>
        <w:tc>
          <w:tcPr>
            <w:tcW w:w="1275" w:type="dxa"/>
          </w:tcPr>
          <w:p w:rsidR="003C1F9E" w:rsidRPr="00A47F3F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285"/>
        </w:trPr>
        <w:tc>
          <w:tcPr>
            <w:tcW w:w="910" w:type="dxa"/>
            <w:vAlign w:val="center"/>
          </w:tcPr>
          <w:p w:rsidR="00464A2A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70" w:type="dxa"/>
          </w:tcPr>
          <w:p w:rsidR="00464A2A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площади.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F9E" w:rsidRPr="00A47F3F" w:rsidTr="003C1F9E">
        <w:trPr>
          <w:trHeight w:val="518"/>
        </w:trPr>
        <w:tc>
          <w:tcPr>
            <w:tcW w:w="910" w:type="dxa"/>
            <w:vAlign w:val="center"/>
          </w:tcPr>
          <w:p w:rsidR="003C1F9E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70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Решение занимательных задач в стихах.</w:t>
            </w:r>
          </w:p>
        </w:tc>
        <w:tc>
          <w:tcPr>
            <w:tcW w:w="1275" w:type="dxa"/>
          </w:tcPr>
          <w:p w:rsidR="003C1F9E" w:rsidRPr="00A47F3F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518"/>
        </w:trPr>
        <w:tc>
          <w:tcPr>
            <w:tcW w:w="910" w:type="dxa"/>
            <w:vAlign w:val="center"/>
          </w:tcPr>
          <w:p w:rsidR="00464A2A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70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Решение занимательных задач в стихах.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F9E" w:rsidRPr="00A47F3F" w:rsidTr="003C1F9E">
        <w:trPr>
          <w:trHeight w:val="269"/>
        </w:trPr>
        <w:tc>
          <w:tcPr>
            <w:tcW w:w="910" w:type="dxa"/>
            <w:vAlign w:val="center"/>
          </w:tcPr>
          <w:p w:rsidR="003C1F9E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70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и уменьшение чисел, оканчивающихся нулями в 10, 100, 1000 раз.</w:t>
            </w:r>
          </w:p>
        </w:tc>
        <w:tc>
          <w:tcPr>
            <w:tcW w:w="1275" w:type="dxa"/>
          </w:tcPr>
          <w:p w:rsidR="003C1F9E" w:rsidRPr="00A47F3F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269"/>
        </w:trPr>
        <w:tc>
          <w:tcPr>
            <w:tcW w:w="910" w:type="dxa"/>
            <w:vAlign w:val="center"/>
          </w:tcPr>
          <w:p w:rsidR="00464A2A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0" w:type="dxa"/>
          </w:tcPr>
          <w:p w:rsidR="00464A2A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и уменьшение чисел, оканчивающихся нулями в 10, 100, 1000 раз.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F9E" w:rsidRPr="00A47F3F" w:rsidTr="003C1F9E">
        <w:trPr>
          <w:trHeight w:val="285"/>
        </w:trPr>
        <w:tc>
          <w:tcPr>
            <w:tcW w:w="910" w:type="dxa"/>
            <w:vAlign w:val="center"/>
          </w:tcPr>
          <w:p w:rsidR="003C1F9E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0" w:type="dxa"/>
          </w:tcPr>
          <w:p w:rsidR="003C1F9E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 многозначного числа на двузначное</w:t>
            </w:r>
          </w:p>
        </w:tc>
        <w:tc>
          <w:tcPr>
            <w:tcW w:w="1275" w:type="dxa"/>
          </w:tcPr>
          <w:p w:rsidR="003C1F9E" w:rsidRPr="00A47F3F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285"/>
        </w:trPr>
        <w:tc>
          <w:tcPr>
            <w:tcW w:w="910" w:type="dxa"/>
            <w:vAlign w:val="center"/>
          </w:tcPr>
          <w:p w:rsidR="00464A2A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0" w:type="dxa"/>
          </w:tcPr>
          <w:p w:rsidR="00464A2A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 многозначного числа на двузначное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F9E" w:rsidRPr="00A47F3F" w:rsidTr="003C1F9E">
        <w:trPr>
          <w:trHeight w:val="237"/>
        </w:trPr>
        <w:tc>
          <w:tcPr>
            <w:tcW w:w="910" w:type="dxa"/>
            <w:vAlign w:val="center"/>
          </w:tcPr>
          <w:p w:rsidR="003C1F9E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0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Решение ребусов и логических задач</w:t>
            </w:r>
          </w:p>
        </w:tc>
        <w:tc>
          <w:tcPr>
            <w:tcW w:w="1275" w:type="dxa"/>
          </w:tcPr>
          <w:p w:rsidR="003C1F9E" w:rsidRPr="00A47F3F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237"/>
        </w:trPr>
        <w:tc>
          <w:tcPr>
            <w:tcW w:w="910" w:type="dxa"/>
            <w:vAlign w:val="center"/>
          </w:tcPr>
          <w:p w:rsidR="00464A2A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0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Решение ребусов и логических задач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F9E" w:rsidRPr="00A47F3F" w:rsidTr="003C1F9E">
        <w:trPr>
          <w:trHeight w:val="223"/>
        </w:trPr>
        <w:tc>
          <w:tcPr>
            <w:tcW w:w="910" w:type="dxa"/>
            <w:vAlign w:val="center"/>
          </w:tcPr>
          <w:p w:rsidR="003C1F9E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70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5" w:type="dxa"/>
          </w:tcPr>
          <w:p w:rsidR="003C1F9E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223"/>
        </w:trPr>
        <w:tc>
          <w:tcPr>
            <w:tcW w:w="910" w:type="dxa"/>
            <w:vAlign w:val="center"/>
          </w:tcPr>
          <w:p w:rsidR="00464A2A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70" w:type="dxa"/>
          </w:tcPr>
          <w:p w:rsidR="00464A2A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F9E" w:rsidRPr="00A47F3F" w:rsidTr="003C1F9E">
        <w:trPr>
          <w:trHeight w:val="285"/>
        </w:trPr>
        <w:tc>
          <w:tcPr>
            <w:tcW w:w="910" w:type="dxa"/>
            <w:vAlign w:val="center"/>
          </w:tcPr>
          <w:p w:rsidR="003C1F9E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470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т</w:t>
            </w:r>
            <w:r w:rsidR="00464A2A">
              <w:rPr>
                <w:rFonts w:ascii="Times New Roman" w:hAnsi="Times New Roman" w:cs="Times New Roman"/>
                <w:sz w:val="24"/>
                <w:szCs w:val="24"/>
              </w:rPr>
              <w:t>рёхзначного числа на двузначное</w:t>
            </w:r>
          </w:p>
        </w:tc>
        <w:tc>
          <w:tcPr>
            <w:tcW w:w="1275" w:type="dxa"/>
          </w:tcPr>
          <w:p w:rsidR="003C1F9E" w:rsidRPr="00A47F3F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285"/>
        </w:trPr>
        <w:tc>
          <w:tcPr>
            <w:tcW w:w="910" w:type="dxa"/>
            <w:vAlign w:val="center"/>
          </w:tcPr>
          <w:p w:rsidR="00464A2A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470" w:type="dxa"/>
          </w:tcPr>
          <w:p w:rsidR="00464A2A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Загадки- смекалки.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F9E" w:rsidRPr="00A47F3F" w:rsidTr="003C1F9E">
        <w:trPr>
          <w:trHeight w:val="401"/>
        </w:trPr>
        <w:tc>
          <w:tcPr>
            <w:tcW w:w="910" w:type="dxa"/>
            <w:vAlign w:val="center"/>
          </w:tcPr>
          <w:p w:rsidR="003C1F9E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470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на трёхзначное число</w:t>
            </w:r>
          </w:p>
        </w:tc>
        <w:tc>
          <w:tcPr>
            <w:tcW w:w="1275" w:type="dxa"/>
          </w:tcPr>
          <w:p w:rsidR="003C1F9E" w:rsidRPr="00A47F3F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401"/>
        </w:trPr>
        <w:tc>
          <w:tcPr>
            <w:tcW w:w="910" w:type="dxa"/>
            <w:vAlign w:val="center"/>
          </w:tcPr>
          <w:p w:rsidR="00464A2A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470" w:type="dxa"/>
          </w:tcPr>
          <w:p w:rsidR="00464A2A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на трёхзначное число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F9E" w:rsidRPr="00A47F3F" w:rsidTr="003C1F9E">
        <w:trPr>
          <w:trHeight w:val="411"/>
        </w:trPr>
        <w:tc>
          <w:tcPr>
            <w:tcW w:w="910" w:type="dxa"/>
            <w:vAlign w:val="center"/>
          </w:tcPr>
          <w:p w:rsidR="003C1F9E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470" w:type="dxa"/>
          </w:tcPr>
          <w:p w:rsidR="003C1F9E" w:rsidRPr="00A47F3F" w:rsidRDefault="003C1F9E" w:rsidP="00464A2A">
            <w:pPr>
              <w:tabs>
                <w:tab w:val="left" w:pos="3291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Деление на трехзначное число.</w:t>
            </w:r>
          </w:p>
        </w:tc>
        <w:tc>
          <w:tcPr>
            <w:tcW w:w="1275" w:type="dxa"/>
          </w:tcPr>
          <w:p w:rsidR="003C1F9E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411"/>
        </w:trPr>
        <w:tc>
          <w:tcPr>
            <w:tcW w:w="910" w:type="dxa"/>
            <w:vAlign w:val="center"/>
          </w:tcPr>
          <w:p w:rsidR="00464A2A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470" w:type="dxa"/>
          </w:tcPr>
          <w:p w:rsidR="00464A2A" w:rsidRPr="00A47F3F" w:rsidRDefault="00464A2A" w:rsidP="00464A2A">
            <w:pPr>
              <w:tabs>
                <w:tab w:val="left" w:pos="3291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Деление на трехзначное число.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F9E" w:rsidRPr="00A47F3F" w:rsidTr="003C1F9E">
        <w:trPr>
          <w:trHeight w:val="285"/>
        </w:trPr>
        <w:tc>
          <w:tcPr>
            <w:tcW w:w="910" w:type="dxa"/>
            <w:vAlign w:val="center"/>
          </w:tcPr>
          <w:p w:rsidR="003C1F9E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470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многозначных чисел</w:t>
            </w:r>
          </w:p>
        </w:tc>
        <w:tc>
          <w:tcPr>
            <w:tcW w:w="1275" w:type="dxa"/>
          </w:tcPr>
          <w:p w:rsidR="003C1F9E" w:rsidRPr="00A47F3F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285"/>
        </w:trPr>
        <w:tc>
          <w:tcPr>
            <w:tcW w:w="910" w:type="dxa"/>
            <w:vAlign w:val="center"/>
          </w:tcPr>
          <w:p w:rsidR="00464A2A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470" w:type="dxa"/>
          </w:tcPr>
          <w:p w:rsidR="00464A2A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многозначных чисел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F9E" w:rsidRPr="00A47F3F" w:rsidTr="003C1F9E">
        <w:trPr>
          <w:trHeight w:val="459"/>
        </w:trPr>
        <w:tc>
          <w:tcPr>
            <w:tcW w:w="910" w:type="dxa"/>
            <w:vAlign w:val="center"/>
          </w:tcPr>
          <w:p w:rsidR="003C1F9E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470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Решение задач повышенной сложности</w:t>
            </w:r>
          </w:p>
        </w:tc>
        <w:tc>
          <w:tcPr>
            <w:tcW w:w="1275" w:type="dxa"/>
          </w:tcPr>
          <w:p w:rsidR="003C1F9E" w:rsidRPr="00A47F3F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459"/>
        </w:trPr>
        <w:tc>
          <w:tcPr>
            <w:tcW w:w="910" w:type="dxa"/>
            <w:vAlign w:val="center"/>
          </w:tcPr>
          <w:p w:rsidR="00464A2A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470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Решение задач повышенной сложности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F9E" w:rsidRPr="00A47F3F" w:rsidTr="003C1F9E">
        <w:trPr>
          <w:trHeight w:val="353"/>
        </w:trPr>
        <w:tc>
          <w:tcPr>
            <w:tcW w:w="910" w:type="dxa"/>
            <w:vAlign w:val="center"/>
          </w:tcPr>
          <w:p w:rsidR="003C1F9E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470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Доли, дроби</w:t>
            </w:r>
          </w:p>
        </w:tc>
        <w:tc>
          <w:tcPr>
            <w:tcW w:w="1275" w:type="dxa"/>
          </w:tcPr>
          <w:p w:rsidR="003C1F9E" w:rsidRPr="00A47F3F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353"/>
        </w:trPr>
        <w:tc>
          <w:tcPr>
            <w:tcW w:w="910" w:type="dxa"/>
            <w:vAlign w:val="center"/>
          </w:tcPr>
          <w:p w:rsidR="00464A2A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470" w:type="dxa"/>
          </w:tcPr>
          <w:p w:rsidR="00464A2A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Доли, дроби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F9E" w:rsidRPr="00A47F3F" w:rsidTr="003C1F9E">
        <w:trPr>
          <w:trHeight w:val="427"/>
        </w:trPr>
        <w:tc>
          <w:tcPr>
            <w:tcW w:w="910" w:type="dxa"/>
            <w:vAlign w:val="center"/>
          </w:tcPr>
          <w:p w:rsidR="003C1F9E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470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Решение логических задач.</w:t>
            </w:r>
          </w:p>
        </w:tc>
        <w:tc>
          <w:tcPr>
            <w:tcW w:w="1275" w:type="dxa"/>
          </w:tcPr>
          <w:p w:rsidR="003C1F9E" w:rsidRPr="00A47F3F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427"/>
        </w:trPr>
        <w:tc>
          <w:tcPr>
            <w:tcW w:w="910" w:type="dxa"/>
            <w:vAlign w:val="center"/>
          </w:tcPr>
          <w:p w:rsidR="00464A2A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470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Решение логических задач.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F9E" w:rsidRPr="00A47F3F" w:rsidTr="003C1F9E">
        <w:trPr>
          <w:trHeight w:val="385"/>
        </w:trPr>
        <w:tc>
          <w:tcPr>
            <w:tcW w:w="910" w:type="dxa"/>
            <w:vAlign w:val="center"/>
          </w:tcPr>
          <w:p w:rsidR="003C1F9E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470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разных видов</w:t>
            </w:r>
          </w:p>
        </w:tc>
        <w:tc>
          <w:tcPr>
            <w:tcW w:w="1275" w:type="dxa"/>
          </w:tcPr>
          <w:p w:rsidR="003C1F9E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385"/>
        </w:trPr>
        <w:tc>
          <w:tcPr>
            <w:tcW w:w="910" w:type="dxa"/>
            <w:vAlign w:val="center"/>
          </w:tcPr>
          <w:p w:rsidR="00464A2A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470" w:type="dxa"/>
          </w:tcPr>
          <w:p w:rsidR="00464A2A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разных видов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F9E" w:rsidRPr="00A47F3F" w:rsidTr="003C1F9E">
        <w:trPr>
          <w:trHeight w:val="316"/>
        </w:trPr>
        <w:tc>
          <w:tcPr>
            <w:tcW w:w="910" w:type="dxa"/>
            <w:vAlign w:val="center"/>
          </w:tcPr>
          <w:p w:rsidR="003C1F9E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470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Математический КВН</w:t>
            </w:r>
          </w:p>
        </w:tc>
        <w:tc>
          <w:tcPr>
            <w:tcW w:w="1275" w:type="dxa"/>
          </w:tcPr>
          <w:p w:rsidR="003C1F9E" w:rsidRPr="00A47F3F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316"/>
        </w:trPr>
        <w:tc>
          <w:tcPr>
            <w:tcW w:w="910" w:type="dxa"/>
            <w:vAlign w:val="center"/>
          </w:tcPr>
          <w:p w:rsidR="00464A2A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470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Математический КВН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316"/>
        </w:trPr>
        <w:tc>
          <w:tcPr>
            <w:tcW w:w="910" w:type="dxa"/>
            <w:vAlign w:val="center"/>
          </w:tcPr>
          <w:p w:rsidR="00464A2A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0" w:type="dxa"/>
          </w:tcPr>
          <w:p w:rsidR="00464A2A" w:rsidRPr="00464A2A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4A2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:rsidR="00464A2A" w:rsidRP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4A2A">
              <w:rPr>
                <w:rFonts w:ascii="Times New Roman" w:hAnsi="Times New Roman" w:cs="Times New Roman"/>
                <w:b/>
                <w:sz w:val="24"/>
                <w:szCs w:val="24"/>
              </w:rPr>
              <w:t>34 часа</w:t>
            </w:r>
          </w:p>
        </w:tc>
        <w:tc>
          <w:tcPr>
            <w:tcW w:w="1842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631E" w:rsidRPr="00A47F3F" w:rsidRDefault="003B631E" w:rsidP="00A366B6">
      <w:pPr>
        <w:tabs>
          <w:tab w:val="left" w:pos="5085"/>
          <w:tab w:val="center" w:pos="7796"/>
        </w:tabs>
        <w:spacing w:line="240" w:lineRule="auto"/>
      </w:pPr>
    </w:p>
    <w:sectPr w:rsidR="003B631E" w:rsidRPr="00A47F3F" w:rsidSect="003C1F9E">
      <w:pgSz w:w="11906" w:h="17338"/>
      <w:pgMar w:top="709" w:right="607" w:bottom="902" w:left="1418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B18" w:rsidRDefault="006E0B18" w:rsidP="003A6912">
      <w:pPr>
        <w:spacing w:after="0" w:line="240" w:lineRule="auto"/>
      </w:pPr>
      <w:r>
        <w:separator/>
      </w:r>
    </w:p>
  </w:endnote>
  <w:endnote w:type="continuationSeparator" w:id="0">
    <w:p w:rsidR="006E0B18" w:rsidRDefault="006E0B18" w:rsidP="003A6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B18" w:rsidRDefault="006E0B18" w:rsidP="003A6912">
      <w:pPr>
        <w:spacing w:after="0" w:line="240" w:lineRule="auto"/>
      </w:pPr>
      <w:r>
        <w:separator/>
      </w:r>
    </w:p>
  </w:footnote>
  <w:footnote w:type="continuationSeparator" w:id="0">
    <w:p w:rsidR="006E0B18" w:rsidRDefault="006E0B18" w:rsidP="003A69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147"/>
        </w:tabs>
        <w:ind w:left="1147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147"/>
        </w:tabs>
        <w:ind w:left="1147" w:hanging="360"/>
      </w:pPr>
      <w:rPr>
        <w:rFonts w:ascii="Symbol" w:hAnsi="Symbol"/>
      </w:rPr>
    </w:lvl>
  </w:abstractNum>
  <w:abstractNum w:abstractNumId="4">
    <w:nsid w:val="08997E80"/>
    <w:multiLevelType w:val="hybridMultilevel"/>
    <w:tmpl w:val="82EC342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81367"/>
    <w:rsid w:val="000C31F8"/>
    <w:rsid w:val="000F1D09"/>
    <w:rsid w:val="001712A0"/>
    <w:rsid w:val="001B47A9"/>
    <w:rsid w:val="0021478D"/>
    <w:rsid w:val="00233EC5"/>
    <w:rsid w:val="00291762"/>
    <w:rsid w:val="002F1970"/>
    <w:rsid w:val="002F7024"/>
    <w:rsid w:val="00346454"/>
    <w:rsid w:val="00346834"/>
    <w:rsid w:val="003A6912"/>
    <w:rsid w:val="003B631E"/>
    <w:rsid w:val="003C1F9E"/>
    <w:rsid w:val="003F45C8"/>
    <w:rsid w:val="00411C8F"/>
    <w:rsid w:val="00464A2A"/>
    <w:rsid w:val="004962E9"/>
    <w:rsid w:val="004A5294"/>
    <w:rsid w:val="00504ECF"/>
    <w:rsid w:val="00523B20"/>
    <w:rsid w:val="00565809"/>
    <w:rsid w:val="005D6C0A"/>
    <w:rsid w:val="00600032"/>
    <w:rsid w:val="00626ECB"/>
    <w:rsid w:val="00641B2C"/>
    <w:rsid w:val="00685711"/>
    <w:rsid w:val="006857DF"/>
    <w:rsid w:val="006A72FB"/>
    <w:rsid w:val="006C5959"/>
    <w:rsid w:val="006E0B18"/>
    <w:rsid w:val="00702013"/>
    <w:rsid w:val="0072510E"/>
    <w:rsid w:val="0075290F"/>
    <w:rsid w:val="00753AD8"/>
    <w:rsid w:val="00781367"/>
    <w:rsid w:val="007A76DE"/>
    <w:rsid w:val="007F5768"/>
    <w:rsid w:val="0082279D"/>
    <w:rsid w:val="008502E9"/>
    <w:rsid w:val="008F1FF7"/>
    <w:rsid w:val="00961AA1"/>
    <w:rsid w:val="0096663C"/>
    <w:rsid w:val="009D59BB"/>
    <w:rsid w:val="00A366B6"/>
    <w:rsid w:val="00A40A67"/>
    <w:rsid w:val="00A47F3F"/>
    <w:rsid w:val="00A869BF"/>
    <w:rsid w:val="00A933DE"/>
    <w:rsid w:val="00AA06CA"/>
    <w:rsid w:val="00AA3D25"/>
    <w:rsid w:val="00B362E1"/>
    <w:rsid w:val="00B6510C"/>
    <w:rsid w:val="00B7518F"/>
    <w:rsid w:val="00BC28D7"/>
    <w:rsid w:val="00C5536E"/>
    <w:rsid w:val="00C63ACE"/>
    <w:rsid w:val="00CD028E"/>
    <w:rsid w:val="00CE46DD"/>
    <w:rsid w:val="00CF1ADB"/>
    <w:rsid w:val="00D32498"/>
    <w:rsid w:val="00D335F3"/>
    <w:rsid w:val="00D51FBB"/>
    <w:rsid w:val="00D8032D"/>
    <w:rsid w:val="00DC6A76"/>
    <w:rsid w:val="00DD4FEB"/>
    <w:rsid w:val="00E326CB"/>
    <w:rsid w:val="00E72716"/>
    <w:rsid w:val="00F21911"/>
    <w:rsid w:val="00FD2579"/>
    <w:rsid w:val="00FD42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аголовок 3+"/>
    <w:basedOn w:val="a"/>
    <w:rsid w:val="00781367"/>
    <w:pPr>
      <w:widowControl w:val="0"/>
      <w:suppressAutoHyphens/>
      <w:overflowPunct w:val="0"/>
      <w:autoSpaceDE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FontStyle219">
    <w:name w:val="Font Style219"/>
    <w:basedOn w:val="a0"/>
    <w:rsid w:val="00781367"/>
    <w:rPr>
      <w:rFonts w:ascii="Times New Roman" w:hAnsi="Times New Roman" w:cs="Times New Roman"/>
      <w:sz w:val="20"/>
      <w:szCs w:val="20"/>
    </w:rPr>
  </w:style>
  <w:style w:type="character" w:customStyle="1" w:styleId="FontStyle218">
    <w:name w:val="Font Style218"/>
    <w:basedOn w:val="a0"/>
    <w:rsid w:val="00781367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c7">
    <w:name w:val="c7"/>
    <w:basedOn w:val="a"/>
    <w:rsid w:val="007813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781367"/>
  </w:style>
  <w:style w:type="paragraph" w:customStyle="1" w:styleId="Default">
    <w:name w:val="Default"/>
    <w:rsid w:val="003B63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qFormat/>
    <w:rsid w:val="008F1FF7"/>
    <w:pPr>
      <w:spacing w:after="0" w:line="240" w:lineRule="auto"/>
      <w:ind w:left="720"/>
      <w:contextualSpacing/>
      <w:jc w:val="center"/>
    </w:pPr>
    <w:rPr>
      <w:rFonts w:ascii="Times New Roman" w:eastAsia="Times New Roman" w:hAnsi="Times New Roman" w:cs="Times New Roman"/>
      <w:lang w:eastAsia="en-US"/>
    </w:rPr>
  </w:style>
  <w:style w:type="character" w:styleId="a4">
    <w:name w:val="Subtle Emphasis"/>
    <w:uiPriority w:val="99"/>
    <w:qFormat/>
    <w:rsid w:val="008F1FF7"/>
    <w:rPr>
      <w:i/>
      <w:iCs/>
      <w:color w:val="5A5A5A"/>
    </w:rPr>
  </w:style>
  <w:style w:type="paragraph" w:styleId="a5">
    <w:name w:val="header"/>
    <w:basedOn w:val="a"/>
    <w:link w:val="a6"/>
    <w:uiPriority w:val="99"/>
    <w:semiHidden/>
    <w:unhideWhenUsed/>
    <w:rsid w:val="003A6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A6912"/>
  </w:style>
  <w:style w:type="paragraph" w:styleId="a7">
    <w:name w:val="footer"/>
    <w:basedOn w:val="a"/>
    <w:link w:val="a8"/>
    <w:uiPriority w:val="99"/>
    <w:semiHidden/>
    <w:unhideWhenUsed/>
    <w:rsid w:val="003A6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6912"/>
  </w:style>
  <w:style w:type="paragraph" w:customStyle="1" w:styleId="Standarduser">
    <w:name w:val="Standard (user)"/>
    <w:rsid w:val="00B362E1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table" w:styleId="a9">
    <w:name w:val="Table Grid"/>
    <w:basedOn w:val="a1"/>
    <w:uiPriority w:val="59"/>
    <w:rsid w:val="00464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11DD3-30AE-4372-99B5-3BA4825E1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1228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Work-31</cp:lastModifiedBy>
  <cp:revision>2</cp:revision>
  <cp:lastPrinted>2024-10-13T11:10:00Z</cp:lastPrinted>
  <dcterms:created xsi:type="dcterms:W3CDTF">2025-11-05T19:33:00Z</dcterms:created>
  <dcterms:modified xsi:type="dcterms:W3CDTF">2025-11-05T19:33:00Z</dcterms:modified>
</cp:coreProperties>
</file>